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1" w:rsidRDefault="00D57F5A" w:rsidP="00D57F5A">
      <w:pPr>
        <w:tabs>
          <w:tab w:val="center" w:pos="5220"/>
        </w:tabs>
        <w:spacing w:before="120" w:after="120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BÀI 31: </w:t>
      </w:r>
      <w:r w:rsidR="00321ED1" w:rsidRPr="003418AD">
        <w:rPr>
          <w:rFonts w:ascii="Times New Roman" w:hAnsi="Times New Roman" w:cs="Times New Roman"/>
          <w:b/>
          <w:bCs/>
          <w:color w:val="FF0000"/>
          <w:sz w:val="28"/>
          <w:szCs w:val="24"/>
        </w:rPr>
        <w:t>HIỆN TƯỢNG QUANG</w:t>
      </w:r>
      <w:r w:rsidR="00321ED1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ĐIỆN TRONG</w:t>
      </w:r>
    </w:p>
    <w:p w:rsidR="00D57F5A" w:rsidRPr="00CA02CC" w:rsidRDefault="00D57F5A" w:rsidP="00D57F5A">
      <w:pPr>
        <w:tabs>
          <w:tab w:val="center" w:pos="5220"/>
        </w:tabs>
        <w:spacing w:before="120" w:after="120"/>
        <w:rPr>
          <w:b/>
          <w:sz w:val="26"/>
          <w:lang w:val="nl-NL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TÓM TẮT LÝ THUYẾT </w:t>
      </w:r>
    </w:p>
    <w:p w:rsidR="00321ED1" w:rsidRPr="00321ED1" w:rsidRDefault="00321ED1" w:rsidP="00321ED1">
      <w:pPr>
        <w:widowControl w:val="0"/>
        <w:suppressLineNumbers/>
        <w:spacing w:before="120" w:after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418A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I.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CHẤT QUANG DẪN VÀ HIỆN TƯỢNG QUANG ĐIỆN TRONG:</w:t>
      </w:r>
    </w:p>
    <w:p w:rsidR="00321ED1" w:rsidRDefault="00321ED1" w:rsidP="00321ED1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21ED1">
        <w:rPr>
          <w:rFonts w:ascii="Times New Roman" w:hAnsi="Times New Roman" w:cs="Times New Roman"/>
          <w:b/>
          <w:sz w:val="24"/>
          <w:szCs w:val="24"/>
          <w:lang w:val="nl-NL"/>
        </w:rPr>
        <w:t xml:space="preserve">1. </w:t>
      </w:r>
      <w:r w:rsidRPr="00321ED1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Chất quang dẫn</w:t>
      </w:r>
      <w:r w:rsidRPr="00321ED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321ED1" w:rsidRPr="00321ED1" w:rsidRDefault="00321ED1" w:rsidP="00321ED1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21ED1">
        <w:rPr>
          <w:rFonts w:ascii="Times New Roman" w:hAnsi="Times New Roman" w:cs="Times New Roman"/>
          <w:sz w:val="24"/>
          <w:szCs w:val="24"/>
          <w:lang w:val="nl-NL"/>
        </w:rPr>
        <w:t>- Là chất bán dẫn có tính chất cách điện khi không bị chiếu sáng và trở thành dẫn điện khi bị chiếu sáng.</w:t>
      </w:r>
    </w:p>
    <w:p w:rsidR="00321ED1" w:rsidRDefault="00321ED1" w:rsidP="00321ED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</w:pPr>
      <w:r w:rsidRPr="00321ED1">
        <w:rPr>
          <w:rFonts w:ascii="Times New Roman" w:hAnsi="Times New Roman" w:cs="Times New Roman"/>
          <w:b/>
          <w:sz w:val="24"/>
          <w:szCs w:val="24"/>
          <w:lang w:val="nl-NL"/>
        </w:rPr>
        <w:t>2</w:t>
      </w:r>
      <w:r w:rsidRPr="00321ED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321ED1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 xml:space="preserve">Hiện tượng quang điện trong </w:t>
      </w:r>
    </w:p>
    <w:p w:rsidR="00321ED1" w:rsidRDefault="00321ED1" w:rsidP="00321ED1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21ED1">
        <w:rPr>
          <w:rFonts w:ascii="Times New Roman" w:hAnsi="Times New Roman" w:cs="Times New Roman"/>
          <w:sz w:val="24"/>
          <w:szCs w:val="24"/>
          <w:lang w:val="nl-NL"/>
        </w:rPr>
        <w:t xml:space="preserve">- Hiện tượng ánh sáng giải phóng các êlectron liên kết để chúng trở thành các êlectron dẫn đồng thời giải phóng các lỗ trống </w:t>
      </w:r>
      <w:r>
        <w:rPr>
          <w:rFonts w:ascii="Times New Roman" w:hAnsi="Times New Roman" w:cs="Times New Roman"/>
          <w:sz w:val="24"/>
          <w:szCs w:val="24"/>
          <w:lang w:val="nl-NL"/>
        </w:rPr>
        <w:t>cùng tham gia vào quá trình dẫn điện</w:t>
      </w:r>
      <w:r w:rsidRPr="00321ED1">
        <w:rPr>
          <w:rFonts w:ascii="Times New Roman" w:hAnsi="Times New Roman" w:cs="Times New Roman"/>
          <w:sz w:val="24"/>
          <w:szCs w:val="24"/>
          <w:lang w:val="nl-NL"/>
        </w:rPr>
        <w:t xml:space="preserve"> gọi là hiện tượng quang điện trong.</w:t>
      </w:r>
    </w:p>
    <w:p w:rsidR="00321ED1" w:rsidRPr="00321ED1" w:rsidRDefault="00321ED1" w:rsidP="00321ED1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21ED1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321ED1">
        <w:rPr>
          <w:rFonts w:ascii="Times New Roman" w:hAnsi="Times New Roman" w:cs="Times New Roman"/>
          <w:sz w:val="24"/>
          <w:szCs w:val="24"/>
          <w:lang w:val="nl-NL"/>
        </w:rPr>
        <w:t xml:space="preserve">  Ứng dụng trong quang điện trở và pin quang điện</w:t>
      </w:r>
    </w:p>
    <w:p w:rsidR="00321ED1" w:rsidRDefault="00321ED1" w:rsidP="00321ED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321ED1" w:rsidRPr="00321ED1" w:rsidRDefault="00321ED1" w:rsidP="00321ED1">
      <w:pPr>
        <w:widowControl w:val="0"/>
        <w:suppressLineNumbers/>
        <w:spacing w:before="120" w:after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418A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</w:t>
      </w:r>
      <w:r w:rsidRPr="003418A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QUANG ĐIỆN TRỞ:</w:t>
      </w:r>
    </w:p>
    <w:p w:rsidR="00321ED1" w:rsidRPr="00321ED1" w:rsidRDefault="00321ED1" w:rsidP="00321ED1">
      <w:p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21ED1">
        <w:rPr>
          <w:rFonts w:ascii="Times New Roman" w:hAnsi="Times New Roman" w:cs="Times New Roman"/>
          <w:sz w:val="24"/>
          <w:szCs w:val="24"/>
          <w:lang w:val="nl-NL"/>
        </w:rPr>
        <w:t>Là một điện trở làm bằng chất quang dẫn.</w:t>
      </w:r>
    </w:p>
    <w:p w:rsidR="00321ED1" w:rsidRDefault="00321ED1" w:rsidP="00321ED1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21ED1">
        <w:rPr>
          <w:rFonts w:ascii="Times New Roman" w:hAnsi="Times New Roman" w:cs="Times New Roman"/>
          <w:sz w:val="24"/>
          <w:szCs w:val="24"/>
          <w:lang w:val="nl-NL"/>
        </w:rPr>
        <w:t>- Cấu tạo: 1 sợi dây bằng chất quang dẫn gắn trên một đế cách điện.</w:t>
      </w:r>
    </w:p>
    <w:p w:rsidR="00321ED1" w:rsidRPr="00321ED1" w:rsidRDefault="00321ED1" w:rsidP="00321ED1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21ED1">
        <w:rPr>
          <w:rFonts w:ascii="Times New Roman" w:hAnsi="Times New Roman" w:cs="Times New Roman"/>
          <w:sz w:val="24"/>
          <w:szCs w:val="24"/>
          <w:lang w:val="nl-NL"/>
        </w:rPr>
        <w:t>- Điện trở có thể thay đổi từ vài M</w:t>
      </w:r>
      <w:r w:rsidRPr="00321ED1">
        <w:rPr>
          <w:rFonts w:ascii="Times New Roman" w:hAnsi="Times New Roman" w:cs="Times New Roman"/>
          <w:sz w:val="24"/>
          <w:szCs w:val="24"/>
        </w:rPr>
        <w:sym w:font="Symbol" w:char="F057"/>
      </w:r>
      <w:r w:rsidRPr="00321ED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21ED1">
        <w:rPr>
          <w:rFonts w:ascii="Times New Roman" w:hAnsi="Times New Roman" w:cs="Times New Roman"/>
          <w:sz w:val="24"/>
          <w:szCs w:val="24"/>
        </w:rPr>
        <w:sym w:font="Symbol" w:char="F0AE"/>
      </w:r>
      <w:r w:rsidRPr="00321ED1">
        <w:rPr>
          <w:rFonts w:ascii="Times New Roman" w:hAnsi="Times New Roman" w:cs="Times New Roman"/>
          <w:sz w:val="24"/>
          <w:szCs w:val="24"/>
          <w:lang w:val="nl-NL"/>
        </w:rPr>
        <w:t xml:space="preserve"> vài chục </w:t>
      </w:r>
      <w:r w:rsidRPr="00321ED1">
        <w:rPr>
          <w:rFonts w:ascii="Times New Roman" w:hAnsi="Times New Roman" w:cs="Times New Roman"/>
          <w:sz w:val="24"/>
          <w:szCs w:val="24"/>
        </w:rPr>
        <w:sym w:font="Symbol" w:char="F057"/>
      </w:r>
      <w:r>
        <w:rPr>
          <w:rFonts w:ascii="Times New Roman" w:hAnsi="Times New Roman" w:cs="Times New Roman"/>
          <w:sz w:val="24"/>
          <w:szCs w:val="24"/>
        </w:rPr>
        <w:t xml:space="preserve"> khi được chiếu ánh sáng thích hợp</w:t>
      </w:r>
      <w:r w:rsidRPr="00321ED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321ED1" w:rsidRDefault="00321ED1" w:rsidP="00321ED1">
      <w:p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321ED1" w:rsidRDefault="00321ED1" w:rsidP="00321ED1">
      <w:pPr>
        <w:widowControl w:val="0"/>
        <w:suppressLineNumbers/>
        <w:spacing w:before="120" w:after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418A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II</w:t>
      </w:r>
      <w:r w:rsidRPr="003418A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PIN QUANG ĐIỆN:</w:t>
      </w:r>
    </w:p>
    <w:p w:rsidR="00321ED1" w:rsidRPr="00321ED1" w:rsidRDefault="00321ED1" w:rsidP="00321ED1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21ED1">
        <w:rPr>
          <w:rFonts w:ascii="Times New Roman" w:hAnsi="Times New Roman" w:cs="Times New Roman"/>
          <w:sz w:val="24"/>
          <w:szCs w:val="24"/>
          <w:lang w:val="nl-NL"/>
        </w:rPr>
        <w:t>1.  Là pin chạy bằng năng lượng ánh sáng. Nó biến đổi trực tiếp quang năng thành điện năng.</w:t>
      </w:r>
    </w:p>
    <w:p w:rsidR="00321ED1" w:rsidRDefault="00321ED1" w:rsidP="00321ED1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21ED1">
        <w:rPr>
          <w:rFonts w:ascii="Times New Roman" w:hAnsi="Times New Roman" w:cs="Times New Roman"/>
          <w:sz w:val="24"/>
          <w:szCs w:val="24"/>
          <w:lang w:val="nl-NL"/>
        </w:rPr>
        <w:t>2. Hiệu suất trên dưới 10%.</w:t>
      </w:r>
    </w:p>
    <w:p w:rsidR="00321ED1" w:rsidRPr="00321ED1" w:rsidRDefault="00321ED1" w:rsidP="00321ED1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3. Suất điện động của pin quang điện nằm trong khoảng từ 0,5 V đến 0,8 V.</w:t>
      </w:r>
    </w:p>
    <w:p w:rsidR="00321ED1" w:rsidRPr="00321ED1" w:rsidRDefault="00321ED1" w:rsidP="00321ED1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321ED1" w:rsidRPr="00321ED1" w:rsidRDefault="00D57F5A" w:rsidP="00D57F5A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----------------------------------------------------------------------------------</w:t>
      </w:r>
    </w:p>
    <w:p w:rsidR="00D57F5A" w:rsidRDefault="00D57F5A" w:rsidP="00321ED1">
      <w:pPr>
        <w:tabs>
          <w:tab w:val="center" w:pos="5220"/>
        </w:tabs>
        <w:spacing w:before="120" w:after="120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bookmarkStart w:id="0" w:name="_GoBack"/>
      <w:bookmarkEnd w:id="0"/>
    </w:p>
    <w:p w:rsidR="00321ED1" w:rsidRPr="00321ED1" w:rsidRDefault="00321ED1" w:rsidP="00321ED1">
      <w:pPr>
        <w:tabs>
          <w:tab w:val="center" w:pos="5220"/>
        </w:tabs>
        <w:spacing w:before="120" w:after="120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3418AD">
        <w:rPr>
          <w:rFonts w:ascii="Times New Roman" w:hAnsi="Times New Roman" w:cs="Times New Roman"/>
          <w:b/>
          <w:bCs/>
          <w:color w:val="FF0000"/>
          <w:sz w:val="28"/>
          <w:szCs w:val="24"/>
        </w:rPr>
        <w:t>BÀI 3</w:t>
      </w:r>
      <w:r>
        <w:rPr>
          <w:rFonts w:ascii="Times New Roman" w:hAnsi="Times New Roman" w:cs="Times New Roman"/>
          <w:b/>
          <w:bCs/>
          <w:color w:val="FF0000"/>
          <w:sz w:val="28"/>
          <w:szCs w:val="24"/>
        </w:rPr>
        <w:t>2</w:t>
      </w:r>
      <w:r w:rsidRPr="003418AD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:   </w:t>
      </w:r>
      <w:r w:rsidRPr="00321ED1">
        <w:rPr>
          <w:rFonts w:ascii="Times New Roman" w:hAnsi="Times New Roman" w:cs="Times New Roman"/>
          <w:b/>
          <w:bCs/>
          <w:color w:val="FF0000"/>
          <w:sz w:val="28"/>
          <w:szCs w:val="24"/>
        </w:rPr>
        <w:t>HIỆN TƯỢNG QUANG – PHÁT QUANG</w:t>
      </w:r>
    </w:p>
    <w:p w:rsidR="00321ED1" w:rsidRPr="00D57F5A" w:rsidRDefault="00D57F5A" w:rsidP="00D57F5A">
      <w:pPr>
        <w:tabs>
          <w:tab w:val="center" w:pos="5220"/>
        </w:tabs>
        <w:spacing w:before="120" w:after="120"/>
        <w:rPr>
          <w:rFonts w:ascii="Times New Roman" w:hAnsi="Times New Roman" w:cs="Times New Roman"/>
          <w:b/>
          <w:color w:val="FF0000"/>
          <w:sz w:val="26"/>
          <w:lang w:val="nl-NL"/>
        </w:rPr>
      </w:pPr>
      <w:r w:rsidRPr="00D57F5A">
        <w:rPr>
          <w:rFonts w:ascii="Times New Roman" w:hAnsi="Times New Roman" w:cs="Times New Roman"/>
          <w:b/>
          <w:color w:val="FF0000"/>
          <w:sz w:val="26"/>
          <w:lang w:val="nl-NL"/>
        </w:rPr>
        <w:t xml:space="preserve">TÓM TẮT LÝ THUYẾT </w:t>
      </w:r>
    </w:p>
    <w:p w:rsidR="00321ED1" w:rsidRPr="00321ED1" w:rsidRDefault="00321ED1" w:rsidP="00321ED1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  <w:lang w:val="nl-NL"/>
        </w:rPr>
      </w:pPr>
      <w:r w:rsidRPr="003418A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I. </w:t>
      </w:r>
      <w:r w:rsidRPr="00321ED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HIỆN TƯỢNG QUANG – PHÁT QUANG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</w:p>
    <w:p w:rsidR="00321ED1" w:rsidRPr="00321ED1" w:rsidRDefault="00321ED1" w:rsidP="00321ED1">
      <w:p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21ED1">
        <w:rPr>
          <w:rFonts w:ascii="Times New Roman" w:hAnsi="Times New Roman" w:cs="Times New Roman"/>
          <w:b/>
          <w:sz w:val="24"/>
          <w:szCs w:val="24"/>
          <w:lang w:val="nl-NL"/>
        </w:rPr>
        <w:t xml:space="preserve">1. </w:t>
      </w:r>
      <w:r w:rsidRPr="00321ED1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Khái niệm về sự phát quang</w:t>
      </w:r>
    </w:p>
    <w:p w:rsidR="00321ED1" w:rsidRPr="00321ED1" w:rsidRDefault="00321ED1" w:rsidP="00321ED1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21ED1">
        <w:rPr>
          <w:rFonts w:ascii="Times New Roman" w:hAnsi="Times New Roman" w:cs="Times New Roman"/>
          <w:sz w:val="24"/>
          <w:szCs w:val="24"/>
          <w:lang w:val="nl-NL"/>
        </w:rPr>
        <w:t>- Sự phát quang là sự hấp thụ ánh sáng có bước sóng này để phát ra ánh sáng có bước sóng khác.</w:t>
      </w:r>
    </w:p>
    <w:p w:rsidR="00321ED1" w:rsidRPr="00321ED1" w:rsidRDefault="00321ED1" w:rsidP="00321ED1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21ED1">
        <w:rPr>
          <w:rFonts w:ascii="Times New Roman" w:hAnsi="Times New Roman" w:cs="Times New Roman"/>
          <w:sz w:val="24"/>
          <w:szCs w:val="24"/>
          <w:lang w:val="nl-NL"/>
        </w:rPr>
        <w:t xml:space="preserve">- </w:t>
      </w:r>
      <w:r w:rsidRPr="00321ED1">
        <w:rPr>
          <w:rFonts w:ascii="Times New Roman" w:hAnsi="Times New Roman" w:cs="Times New Roman"/>
          <w:i/>
          <w:sz w:val="24"/>
          <w:szCs w:val="24"/>
          <w:lang w:val="nl-NL"/>
        </w:rPr>
        <w:t>Đặc điểm</w:t>
      </w:r>
      <w:r w:rsidRPr="00321ED1">
        <w:rPr>
          <w:rFonts w:ascii="Times New Roman" w:hAnsi="Times New Roman" w:cs="Times New Roman"/>
          <w:sz w:val="24"/>
          <w:szCs w:val="24"/>
          <w:lang w:val="nl-NL"/>
        </w:rPr>
        <w:t>: sự phát quang còn kéo dài một thời gian sau khi tắt ánh sáng kích thích.</w:t>
      </w:r>
    </w:p>
    <w:p w:rsidR="00321ED1" w:rsidRPr="00321ED1" w:rsidRDefault="00321ED1" w:rsidP="00321ED1">
      <w:p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21ED1">
        <w:rPr>
          <w:rFonts w:ascii="Times New Roman" w:hAnsi="Times New Roman" w:cs="Times New Roman"/>
          <w:b/>
          <w:sz w:val="24"/>
          <w:szCs w:val="24"/>
          <w:lang w:val="nl-NL"/>
        </w:rPr>
        <w:t xml:space="preserve">2. </w:t>
      </w:r>
      <w:r w:rsidRPr="00321ED1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Huỳnh quang và lân quang</w:t>
      </w:r>
    </w:p>
    <w:p w:rsidR="00321ED1" w:rsidRPr="00321ED1" w:rsidRDefault="00321ED1" w:rsidP="00321ED1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21ED1">
        <w:rPr>
          <w:rFonts w:ascii="Times New Roman" w:hAnsi="Times New Roman" w:cs="Times New Roman"/>
          <w:sz w:val="24"/>
          <w:szCs w:val="24"/>
          <w:lang w:val="nl-NL"/>
        </w:rPr>
        <w:t xml:space="preserve">- Sự phát quang của các chất lỏng và khí có đặc điểm là ánh sáng phát quang bị tắt rất nhanh sau khi tắt ánh sáng kích thích gọi là </w:t>
      </w:r>
      <w:r w:rsidRPr="00321ED1">
        <w:rPr>
          <w:rFonts w:ascii="Times New Roman" w:hAnsi="Times New Roman" w:cs="Times New Roman"/>
          <w:i/>
          <w:sz w:val="24"/>
          <w:szCs w:val="24"/>
          <w:lang w:val="nl-NL"/>
        </w:rPr>
        <w:t>sự huỳnh quang</w:t>
      </w:r>
      <w:r w:rsidRPr="00321ED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321ED1" w:rsidRPr="00321ED1" w:rsidRDefault="00321ED1" w:rsidP="00321ED1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21ED1">
        <w:rPr>
          <w:rFonts w:ascii="Times New Roman" w:hAnsi="Times New Roman" w:cs="Times New Roman"/>
          <w:sz w:val="24"/>
          <w:szCs w:val="24"/>
          <w:lang w:val="nl-NL"/>
        </w:rPr>
        <w:t xml:space="preserve">- Sự phát quang của các chất rắn có đặc điểm là ánh sáng phát quang có thể kéo dài một thời gian sau khi tắt ánh sáng kích thích gọi là </w:t>
      </w:r>
      <w:r w:rsidRPr="00321ED1">
        <w:rPr>
          <w:rFonts w:ascii="Times New Roman" w:hAnsi="Times New Roman" w:cs="Times New Roman"/>
          <w:i/>
          <w:sz w:val="24"/>
          <w:szCs w:val="24"/>
          <w:lang w:val="nl-NL"/>
        </w:rPr>
        <w:t>sự lân quang</w:t>
      </w:r>
      <w:r w:rsidRPr="00321ED1">
        <w:rPr>
          <w:rFonts w:ascii="Times New Roman" w:hAnsi="Times New Roman" w:cs="Times New Roman"/>
          <w:sz w:val="24"/>
          <w:szCs w:val="24"/>
          <w:lang w:val="nl-NL"/>
        </w:rPr>
        <w:t xml:space="preserve">. Các chất rắn phát quang loại này gọi là </w:t>
      </w:r>
      <w:r w:rsidRPr="00321ED1">
        <w:rPr>
          <w:rFonts w:ascii="Times New Roman" w:hAnsi="Times New Roman" w:cs="Times New Roman"/>
          <w:i/>
          <w:sz w:val="24"/>
          <w:szCs w:val="24"/>
          <w:lang w:val="nl-NL"/>
        </w:rPr>
        <w:t>các chất lân quang</w:t>
      </w:r>
      <w:r w:rsidRPr="00321ED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321ED1" w:rsidRDefault="00321ED1" w:rsidP="00321ED1">
      <w:pPr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nl-NL"/>
        </w:rPr>
      </w:pPr>
    </w:p>
    <w:p w:rsidR="00321ED1" w:rsidRDefault="00321ED1" w:rsidP="00321ED1">
      <w:pPr>
        <w:spacing w:before="120" w:after="12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II. ĐẶC ĐIỂM CỦA ÁNH SÁNG HUỲNH QUANG </w:t>
      </w:r>
    </w:p>
    <w:p w:rsidR="00321ED1" w:rsidRPr="00321ED1" w:rsidRDefault="00321ED1" w:rsidP="00321ED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</w:pPr>
      <w:r w:rsidRPr="00321ED1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Định luật Xtốc (Stokes) về sự huỳnh quang</w:t>
      </w:r>
    </w:p>
    <w:p w:rsidR="00321ED1" w:rsidRPr="00321ED1" w:rsidRDefault="00321ED1" w:rsidP="00321ED1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21ED1">
        <w:rPr>
          <w:rFonts w:ascii="Times New Roman" w:hAnsi="Times New Roman" w:cs="Times New Roman"/>
          <w:sz w:val="24"/>
          <w:szCs w:val="24"/>
          <w:lang w:val="nl-NL"/>
        </w:rPr>
        <w:t xml:space="preserve"> Ánh sáng huỳnh quang có bước sóng dài hơn bước sóng của ánh sáng kích thích:  </w:t>
      </w:r>
      <w:r w:rsidRPr="00321ED1">
        <w:rPr>
          <w:rFonts w:ascii="Times New Roman" w:hAnsi="Times New Roman" w:cs="Times New Roman"/>
          <w:sz w:val="24"/>
          <w:szCs w:val="24"/>
        </w:rPr>
        <w:sym w:font="Symbol" w:char="F06C"/>
      </w:r>
      <w:r w:rsidRPr="00321ED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hq</w:t>
      </w:r>
      <w:r w:rsidRPr="00321ED1">
        <w:rPr>
          <w:rFonts w:ascii="Times New Roman" w:hAnsi="Times New Roman" w:cs="Times New Roman"/>
          <w:sz w:val="24"/>
          <w:szCs w:val="24"/>
          <w:lang w:val="nl-NL"/>
        </w:rPr>
        <w:t xml:space="preserve"> &gt; </w:t>
      </w:r>
      <w:r w:rsidRPr="00321ED1">
        <w:rPr>
          <w:rFonts w:ascii="Times New Roman" w:hAnsi="Times New Roman" w:cs="Times New Roman"/>
          <w:sz w:val="24"/>
          <w:szCs w:val="24"/>
        </w:rPr>
        <w:sym w:font="Symbol" w:char="F06C"/>
      </w:r>
      <w:r w:rsidRPr="00321ED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kt</w:t>
      </w:r>
      <w:r w:rsidRPr="00321ED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3418AD" w:rsidRPr="00321ED1" w:rsidRDefault="00D57F5A" w:rsidP="00D57F5A">
      <w:pPr>
        <w:widowControl w:val="0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</w:t>
      </w:r>
    </w:p>
    <w:sectPr w:rsidR="003418AD" w:rsidRPr="00321ED1" w:rsidSect="00D57F5A">
      <w:footerReference w:type="default" r:id="rId9"/>
      <w:pgSz w:w="12240" w:h="15840"/>
      <w:pgMar w:top="45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08" w:rsidRDefault="00B47408" w:rsidP="00621DFA">
      <w:pPr>
        <w:spacing w:line="240" w:lineRule="auto"/>
      </w:pPr>
      <w:r>
        <w:separator/>
      </w:r>
    </w:p>
  </w:endnote>
  <w:endnote w:type="continuationSeparator" w:id="0">
    <w:p w:rsidR="00B47408" w:rsidRDefault="00B47408" w:rsidP="00621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FA" w:rsidRPr="00621DFA" w:rsidRDefault="00621DFA">
    <w:pPr>
      <w:pStyle w:val="Footer"/>
      <w:jc w:val="right"/>
      <w:rPr>
        <w:rFonts w:ascii="Times New Roman" w:hAnsi="Times New Roman"/>
        <w:color w:val="auto"/>
      </w:rPr>
    </w:pPr>
  </w:p>
  <w:p w:rsidR="00621DFA" w:rsidRDefault="00621D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08" w:rsidRDefault="00B47408" w:rsidP="00621DFA">
      <w:pPr>
        <w:spacing w:line="240" w:lineRule="auto"/>
      </w:pPr>
      <w:r>
        <w:separator/>
      </w:r>
    </w:p>
  </w:footnote>
  <w:footnote w:type="continuationSeparator" w:id="0">
    <w:p w:rsidR="00B47408" w:rsidRDefault="00B47408" w:rsidP="00621D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"/>
      </v:shape>
    </w:pict>
  </w:numPicBullet>
  <w:abstractNum w:abstractNumId="0">
    <w:nsid w:val="06CB37CB"/>
    <w:multiLevelType w:val="hybridMultilevel"/>
    <w:tmpl w:val="3C0280FC"/>
    <w:lvl w:ilvl="0" w:tplc="0CA0AB96">
      <w:start w:val="38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>
    <w:nsid w:val="12115094"/>
    <w:multiLevelType w:val="hybridMultilevel"/>
    <w:tmpl w:val="698A53C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1451A"/>
    <w:multiLevelType w:val="hybridMultilevel"/>
    <w:tmpl w:val="137E43F4"/>
    <w:lvl w:ilvl="0" w:tplc="6A0E02B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71217C"/>
    <w:multiLevelType w:val="hybridMultilevel"/>
    <w:tmpl w:val="A0A2FCA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911D3"/>
    <w:multiLevelType w:val="hybridMultilevel"/>
    <w:tmpl w:val="B9D23EBC"/>
    <w:lvl w:ilvl="0" w:tplc="F6248DE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5915858"/>
    <w:multiLevelType w:val="hybridMultilevel"/>
    <w:tmpl w:val="9120FB70"/>
    <w:lvl w:ilvl="0" w:tplc="2A4C177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6">
    <w:nsid w:val="3D85580C"/>
    <w:multiLevelType w:val="hybridMultilevel"/>
    <w:tmpl w:val="CAA833B4"/>
    <w:lvl w:ilvl="0" w:tplc="A8E61AFE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4A5A4B"/>
    <w:multiLevelType w:val="hybridMultilevel"/>
    <w:tmpl w:val="724431EE"/>
    <w:lvl w:ilvl="0" w:tplc="DCA65D58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>
    <w:nsid w:val="446D3EB8"/>
    <w:multiLevelType w:val="hybridMultilevel"/>
    <w:tmpl w:val="3DC8AB0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2C392B"/>
    <w:multiLevelType w:val="hybridMultilevel"/>
    <w:tmpl w:val="395C0B0C"/>
    <w:lvl w:ilvl="0" w:tplc="D8F0FA1A">
      <w:start w:val="6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>
    <w:nsid w:val="4D991FF2"/>
    <w:multiLevelType w:val="hybridMultilevel"/>
    <w:tmpl w:val="6424531C"/>
    <w:lvl w:ilvl="0" w:tplc="B9D0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DA2294"/>
    <w:multiLevelType w:val="hybridMultilevel"/>
    <w:tmpl w:val="07CEC3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9445E"/>
    <w:multiLevelType w:val="hybridMultilevel"/>
    <w:tmpl w:val="8E666434"/>
    <w:lvl w:ilvl="0" w:tplc="3D22D3C4">
      <w:start w:val="6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3">
    <w:nsid w:val="59317BC6"/>
    <w:multiLevelType w:val="hybridMultilevel"/>
    <w:tmpl w:val="E7F09F66"/>
    <w:lvl w:ilvl="0" w:tplc="9F3C36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355601"/>
    <w:multiLevelType w:val="hybridMultilevel"/>
    <w:tmpl w:val="68B0C0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921A6C"/>
    <w:multiLevelType w:val="hybridMultilevel"/>
    <w:tmpl w:val="C39CD0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80E23"/>
    <w:multiLevelType w:val="hybridMultilevel"/>
    <w:tmpl w:val="D4A68042"/>
    <w:lvl w:ilvl="0" w:tplc="C82A7340">
      <w:start w:val="5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7">
    <w:nsid w:val="6B8229D7"/>
    <w:multiLevelType w:val="hybridMultilevel"/>
    <w:tmpl w:val="BD26DF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5"/>
  </w:num>
  <w:num w:numId="5">
    <w:abstractNumId w:val="10"/>
  </w:num>
  <w:num w:numId="6">
    <w:abstractNumId w:val="17"/>
  </w:num>
  <w:num w:numId="7">
    <w:abstractNumId w:val="11"/>
  </w:num>
  <w:num w:numId="8">
    <w:abstractNumId w:val="8"/>
  </w:num>
  <w:num w:numId="9">
    <w:abstractNumId w:val="12"/>
  </w:num>
  <w:num w:numId="10">
    <w:abstractNumId w:val="9"/>
  </w:num>
  <w:num w:numId="11">
    <w:abstractNumId w:val="13"/>
  </w:num>
  <w:num w:numId="12">
    <w:abstractNumId w:val="7"/>
  </w:num>
  <w:num w:numId="13">
    <w:abstractNumId w:val="6"/>
  </w:num>
  <w:num w:numId="14">
    <w:abstractNumId w:val="0"/>
  </w:num>
  <w:num w:numId="15">
    <w:abstractNumId w:val="4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DC"/>
    <w:rsid w:val="00284743"/>
    <w:rsid w:val="00321ED1"/>
    <w:rsid w:val="003418AD"/>
    <w:rsid w:val="005068C7"/>
    <w:rsid w:val="00621DFA"/>
    <w:rsid w:val="00622D2B"/>
    <w:rsid w:val="008752D6"/>
    <w:rsid w:val="00930940"/>
    <w:rsid w:val="00A139EA"/>
    <w:rsid w:val="00B47408"/>
    <w:rsid w:val="00B60EC7"/>
    <w:rsid w:val="00B83C04"/>
    <w:rsid w:val="00C950DC"/>
    <w:rsid w:val="00D57F5A"/>
    <w:rsid w:val="00E73168"/>
    <w:rsid w:val="00E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18AD"/>
    <w:pPr>
      <w:keepNext/>
      <w:tabs>
        <w:tab w:val="left" w:pos="284"/>
      </w:tabs>
      <w:spacing w:line="240" w:lineRule="auto"/>
      <w:jc w:val="right"/>
      <w:outlineLvl w:val="0"/>
    </w:pPr>
    <w:rPr>
      <w:rFonts w:ascii="VNI-Times" w:eastAsia="Times New Roman" w:hAnsi="VNI-Times" w:cs="Times New Roman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0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0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950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18AD"/>
    <w:rPr>
      <w:rFonts w:ascii="VNI-Times" w:eastAsia="Times New Roman" w:hAnsi="VNI-Times" w:cs="Times New Roman"/>
      <w:i/>
      <w:iCs/>
      <w:sz w:val="20"/>
      <w:szCs w:val="24"/>
    </w:rPr>
  </w:style>
  <w:style w:type="paragraph" w:customStyle="1" w:styleId="Char">
    <w:name w:val="Char"/>
    <w:basedOn w:val="Normal"/>
    <w:semiHidden/>
    <w:rsid w:val="003418AD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3418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VNI-Times" w:eastAsia="Times New Roman" w:hAnsi="VNI-Times" w:cs="Times New Roman"/>
      <w:color w:val="0000FF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418AD"/>
    <w:rPr>
      <w:rFonts w:ascii="VNI-Times" w:eastAsia="Times New Roman" w:hAnsi="VNI-Times" w:cs="Times New Roman"/>
      <w:color w:val="0000FF"/>
      <w:sz w:val="24"/>
      <w:szCs w:val="20"/>
    </w:rPr>
  </w:style>
  <w:style w:type="paragraph" w:styleId="Footer">
    <w:name w:val="footer"/>
    <w:basedOn w:val="Normal"/>
    <w:link w:val="FooterChar"/>
    <w:uiPriority w:val="99"/>
    <w:rsid w:val="003418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VNI-Times" w:eastAsia="Times New Roman" w:hAnsi="VNI-Times" w:cs="Times New Roman"/>
      <w:color w:val="0000FF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18AD"/>
    <w:rPr>
      <w:rFonts w:ascii="VNI-Times" w:eastAsia="Times New Roman" w:hAnsi="VNI-Times" w:cs="Times New Roman"/>
      <w:color w:val="0000FF"/>
      <w:sz w:val="24"/>
      <w:szCs w:val="20"/>
    </w:rPr>
  </w:style>
  <w:style w:type="character" w:styleId="PageNumber">
    <w:name w:val="page number"/>
    <w:basedOn w:val="DefaultParagraphFont"/>
    <w:rsid w:val="003418AD"/>
  </w:style>
  <w:style w:type="paragraph" w:styleId="BodyText2">
    <w:name w:val="Body Text 2"/>
    <w:basedOn w:val="Normal"/>
    <w:link w:val="BodyText2Char"/>
    <w:rsid w:val="003418AD"/>
    <w:pPr>
      <w:spacing w:line="240" w:lineRule="auto"/>
      <w:jc w:val="both"/>
    </w:pPr>
    <w:rPr>
      <w:rFonts w:ascii="VNI-Times" w:eastAsia="Times New Roman" w:hAnsi="VNI-Times" w:cs="Times New Roman"/>
      <w:bCs/>
      <w:szCs w:val="24"/>
    </w:rPr>
  </w:style>
  <w:style w:type="character" w:customStyle="1" w:styleId="BodyText2Char">
    <w:name w:val="Body Text 2 Char"/>
    <w:basedOn w:val="DefaultParagraphFont"/>
    <w:link w:val="BodyText2"/>
    <w:rsid w:val="003418AD"/>
    <w:rPr>
      <w:rFonts w:ascii="VNI-Times" w:eastAsia="Times New Roman" w:hAnsi="VNI-Times" w:cs="Times New Roman"/>
      <w:bCs/>
      <w:szCs w:val="24"/>
    </w:rPr>
  </w:style>
  <w:style w:type="paragraph" w:styleId="BodyText">
    <w:name w:val="Body Text"/>
    <w:basedOn w:val="Normal"/>
    <w:link w:val="BodyTextChar"/>
    <w:rsid w:val="003418AD"/>
    <w:pPr>
      <w:tabs>
        <w:tab w:val="left" w:pos="344"/>
      </w:tabs>
      <w:spacing w:line="240" w:lineRule="auto"/>
      <w:jc w:val="both"/>
    </w:pPr>
    <w:rPr>
      <w:rFonts w:ascii="VNI-Times" w:eastAsia="Times New Roman" w:hAnsi="VNI-Times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3418AD"/>
    <w:rPr>
      <w:rFonts w:ascii="VNI-Times" w:eastAsia="Times New Roman" w:hAnsi="VNI-Times" w:cs="Times New Roman"/>
      <w:szCs w:val="24"/>
    </w:rPr>
  </w:style>
  <w:style w:type="paragraph" w:styleId="BodyText3">
    <w:name w:val="Body Text 3"/>
    <w:basedOn w:val="Normal"/>
    <w:link w:val="BodyText3Char"/>
    <w:rsid w:val="003418AD"/>
    <w:pPr>
      <w:spacing w:after="120" w:line="240" w:lineRule="auto"/>
    </w:pPr>
    <w:rPr>
      <w:rFonts w:ascii="VNI-Times" w:eastAsia="Times New Roman" w:hAnsi="VNI-Times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18AD"/>
    <w:rPr>
      <w:rFonts w:ascii="VNI-Times" w:eastAsia="Times New Roman" w:hAnsi="VNI-Times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3418AD"/>
    <w:pPr>
      <w:spacing w:after="120" w:line="24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418AD"/>
    <w:rPr>
      <w:rFonts w:ascii="VNI-Times" w:eastAsia="Times New Roman" w:hAnsi="VNI-Times" w:cs="Times New Roman"/>
      <w:sz w:val="24"/>
      <w:szCs w:val="24"/>
    </w:rPr>
  </w:style>
  <w:style w:type="character" w:customStyle="1" w:styleId="CharChar2">
    <w:name w:val="Char Char2"/>
    <w:locked/>
    <w:rsid w:val="003418A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1">
    <w:name w:val="Char Char21"/>
    <w:locked/>
    <w:rsid w:val="003418A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2">
    <w:name w:val="Char Char22"/>
    <w:locked/>
    <w:rsid w:val="003418A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3">
    <w:name w:val="Char Char23"/>
    <w:locked/>
    <w:rsid w:val="003418A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4">
    <w:name w:val="Char Char24"/>
    <w:locked/>
    <w:rsid w:val="003418A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5">
    <w:name w:val="Char Char25"/>
    <w:locked/>
    <w:rsid w:val="003418A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6">
    <w:name w:val="Char Char26"/>
    <w:locked/>
    <w:rsid w:val="003418AD"/>
    <w:rPr>
      <w:rFonts w:ascii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3418A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18AD"/>
    <w:pPr>
      <w:keepNext/>
      <w:tabs>
        <w:tab w:val="left" w:pos="284"/>
      </w:tabs>
      <w:spacing w:line="240" w:lineRule="auto"/>
      <w:jc w:val="right"/>
      <w:outlineLvl w:val="0"/>
    </w:pPr>
    <w:rPr>
      <w:rFonts w:ascii="VNI-Times" w:eastAsia="Times New Roman" w:hAnsi="VNI-Times" w:cs="Times New Roman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0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0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950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18AD"/>
    <w:rPr>
      <w:rFonts w:ascii="VNI-Times" w:eastAsia="Times New Roman" w:hAnsi="VNI-Times" w:cs="Times New Roman"/>
      <w:i/>
      <w:iCs/>
      <w:sz w:val="20"/>
      <w:szCs w:val="24"/>
    </w:rPr>
  </w:style>
  <w:style w:type="paragraph" w:customStyle="1" w:styleId="Char">
    <w:name w:val="Char"/>
    <w:basedOn w:val="Normal"/>
    <w:semiHidden/>
    <w:rsid w:val="003418AD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3418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VNI-Times" w:eastAsia="Times New Roman" w:hAnsi="VNI-Times" w:cs="Times New Roman"/>
      <w:color w:val="0000FF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418AD"/>
    <w:rPr>
      <w:rFonts w:ascii="VNI-Times" w:eastAsia="Times New Roman" w:hAnsi="VNI-Times" w:cs="Times New Roman"/>
      <w:color w:val="0000FF"/>
      <w:sz w:val="24"/>
      <w:szCs w:val="20"/>
    </w:rPr>
  </w:style>
  <w:style w:type="paragraph" w:styleId="Footer">
    <w:name w:val="footer"/>
    <w:basedOn w:val="Normal"/>
    <w:link w:val="FooterChar"/>
    <w:uiPriority w:val="99"/>
    <w:rsid w:val="003418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VNI-Times" w:eastAsia="Times New Roman" w:hAnsi="VNI-Times" w:cs="Times New Roman"/>
      <w:color w:val="0000FF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18AD"/>
    <w:rPr>
      <w:rFonts w:ascii="VNI-Times" w:eastAsia="Times New Roman" w:hAnsi="VNI-Times" w:cs="Times New Roman"/>
      <w:color w:val="0000FF"/>
      <w:sz w:val="24"/>
      <w:szCs w:val="20"/>
    </w:rPr>
  </w:style>
  <w:style w:type="character" w:styleId="PageNumber">
    <w:name w:val="page number"/>
    <w:basedOn w:val="DefaultParagraphFont"/>
    <w:rsid w:val="003418AD"/>
  </w:style>
  <w:style w:type="paragraph" w:styleId="BodyText2">
    <w:name w:val="Body Text 2"/>
    <w:basedOn w:val="Normal"/>
    <w:link w:val="BodyText2Char"/>
    <w:rsid w:val="003418AD"/>
    <w:pPr>
      <w:spacing w:line="240" w:lineRule="auto"/>
      <w:jc w:val="both"/>
    </w:pPr>
    <w:rPr>
      <w:rFonts w:ascii="VNI-Times" w:eastAsia="Times New Roman" w:hAnsi="VNI-Times" w:cs="Times New Roman"/>
      <w:bCs/>
      <w:szCs w:val="24"/>
    </w:rPr>
  </w:style>
  <w:style w:type="character" w:customStyle="1" w:styleId="BodyText2Char">
    <w:name w:val="Body Text 2 Char"/>
    <w:basedOn w:val="DefaultParagraphFont"/>
    <w:link w:val="BodyText2"/>
    <w:rsid w:val="003418AD"/>
    <w:rPr>
      <w:rFonts w:ascii="VNI-Times" w:eastAsia="Times New Roman" w:hAnsi="VNI-Times" w:cs="Times New Roman"/>
      <w:bCs/>
      <w:szCs w:val="24"/>
    </w:rPr>
  </w:style>
  <w:style w:type="paragraph" w:styleId="BodyText">
    <w:name w:val="Body Text"/>
    <w:basedOn w:val="Normal"/>
    <w:link w:val="BodyTextChar"/>
    <w:rsid w:val="003418AD"/>
    <w:pPr>
      <w:tabs>
        <w:tab w:val="left" w:pos="344"/>
      </w:tabs>
      <w:spacing w:line="240" w:lineRule="auto"/>
      <w:jc w:val="both"/>
    </w:pPr>
    <w:rPr>
      <w:rFonts w:ascii="VNI-Times" w:eastAsia="Times New Roman" w:hAnsi="VNI-Times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3418AD"/>
    <w:rPr>
      <w:rFonts w:ascii="VNI-Times" w:eastAsia="Times New Roman" w:hAnsi="VNI-Times" w:cs="Times New Roman"/>
      <w:szCs w:val="24"/>
    </w:rPr>
  </w:style>
  <w:style w:type="paragraph" w:styleId="BodyText3">
    <w:name w:val="Body Text 3"/>
    <w:basedOn w:val="Normal"/>
    <w:link w:val="BodyText3Char"/>
    <w:rsid w:val="003418AD"/>
    <w:pPr>
      <w:spacing w:after="120" w:line="240" w:lineRule="auto"/>
    </w:pPr>
    <w:rPr>
      <w:rFonts w:ascii="VNI-Times" w:eastAsia="Times New Roman" w:hAnsi="VNI-Times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18AD"/>
    <w:rPr>
      <w:rFonts w:ascii="VNI-Times" w:eastAsia="Times New Roman" w:hAnsi="VNI-Times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3418AD"/>
    <w:pPr>
      <w:spacing w:after="120" w:line="24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418AD"/>
    <w:rPr>
      <w:rFonts w:ascii="VNI-Times" w:eastAsia="Times New Roman" w:hAnsi="VNI-Times" w:cs="Times New Roman"/>
      <w:sz w:val="24"/>
      <w:szCs w:val="24"/>
    </w:rPr>
  </w:style>
  <w:style w:type="character" w:customStyle="1" w:styleId="CharChar2">
    <w:name w:val="Char Char2"/>
    <w:locked/>
    <w:rsid w:val="003418A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1">
    <w:name w:val="Char Char21"/>
    <w:locked/>
    <w:rsid w:val="003418A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2">
    <w:name w:val="Char Char22"/>
    <w:locked/>
    <w:rsid w:val="003418A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3">
    <w:name w:val="Char Char23"/>
    <w:locked/>
    <w:rsid w:val="003418A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4">
    <w:name w:val="Char Char24"/>
    <w:locked/>
    <w:rsid w:val="003418A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5">
    <w:name w:val="Char Char25"/>
    <w:locked/>
    <w:rsid w:val="003418A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6">
    <w:name w:val="Char Char26"/>
    <w:locked/>
    <w:rsid w:val="003418AD"/>
    <w:rPr>
      <w:rFonts w:ascii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3418A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F289-2F85-41B6-A56A-47BD8E5C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TANDAT</dc:creator>
  <cp:lastModifiedBy>AutoBVT</cp:lastModifiedBy>
  <cp:revision>7</cp:revision>
  <cp:lastPrinted>2020-02-16T08:02:00Z</cp:lastPrinted>
  <dcterms:created xsi:type="dcterms:W3CDTF">2020-02-16T07:37:00Z</dcterms:created>
  <dcterms:modified xsi:type="dcterms:W3CDTF">2020-02-17T01:52:00Z</dcterms:modified>
</cp:coreProperties>
</file>